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583E9A88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6137C865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40FABCD" w14:textId="7AF4B74D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</w:t>
            </w:r>
            <w:r w:rsidR="00E14AD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74BB430C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57DD60B5" w14:textId="0BE680AC" w:rsidR="00B12DB5" w:rsidRPr="00833B01" w:rsidRDefault="00206F28" w:rsidP="00833B01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30A5136F" w14:textId="7FC091E3" w:rsidR="000C3121" w:rsidRDefault="00833B01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„</w:t>
      </w:r>
      <w:r w:rsidRPr="00833B01">
        <w:rPr>
          <w:rFonts w:ascii="Verdana" w:hAnsi="Verdana"/>
          <w:b/>
          <w:sz w:val="20"/>
          <w:szCs w:val="20"/>
        </w:rPr>
        <w:t>Wywóz i utylizacja odpadów po badaniach w Wydziale Technologii i Jakości Budowy Dróg- Laboratorium Drogowe GDDKiA w Kielcach przy ul. Kieleckiej 12, 26-026 Brzeziny gmina Morawica województwo świętokrzyskie</w:t>
      </w:r>
      <w:r>
        <w:rPr>
          <w:rFonts w:ascii="Verdana" w:hAnsi="Verdana"/>
          <w:b/>
          <w:sz w:val="20"/>
          <w:szCs w:val="20"/>
        </w:rPr>
        <w:t>.”</w:t>
      </w:r>
      <w:r w:rsidR="00560176" w:rsidRPr="00560176">
        <w:t xml:space="preserve"> </w:t>
      </w:r>
      <w:r w:rsidR="00560176">
        <w:rPr>
          <w:rFonts w:ascii="Verdana" w:hAnsi="Verdana"/>
          <w:b/>
          <w:sz w:val="20"/>
          <w:szCs w:val="20"/>
        </w:rPr>
        <w:br/>
      </w:r>
      <w:r w:rsidR="00560176" w:rsidRPr="00560176">
        <w:rPr>
          <w:rFonts w:ascii="Verdana" w:hAnsi="Verdana"/>
          <w:b/>
          <w:sz w:val="20"/>
          <w:szCs w:val="20"/>
        </w:rPr>
        <w:t>OKI.D-2.2431.4.2026</w:t>
      </w:r>
    </w:p>
    <w:p w14:paraId="62D3D266" w14:textId="77777777"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733B7A4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4BCFE7B7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01F9282F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4E87383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3485599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7ACB2077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5DA965EC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46B7EFC4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197614A9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podstawie decyzji w sprawie wpisu na listę rozstrzygającej o zastosowaniu środka, o którym mowa w art. 1 pkt 3 ww. ustawy; </w:t>
      </w:r>
    </w:p>
    <w:p w14:paraId="620364CB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73EB1F0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na podstawie decyzji w sprawie wpisu na listę rozstrzygającej o zastosowaniu środka, o którym mowa w art. 1 pkt 3 ww. ustawy.</w:t>
      </w:r>
    </w:p>
    <w:p w14:paraId="7B3D1721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1AD501C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E73D95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23236E6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23E74"/>
    <w:rsid w:val="00091394"/>
    <w:rsid w:val="000C3121"/>
    <w:rsid w:val="00206F28"/>
    <w:rsid w:val="0021191B"/>
    <w:rsid w:val="003A50BC"/>
    <w:rsid w:val="003B4449"/>
    <w:rsid w:val="004312C2"/>
    <w:rsid w:val="004B5CF6"/>
    <w:rsid w:val="004E1926"/>
    <w:rsid w:val="004E7C33"/>
    <w:rsid w:val="00560176"/>
    <w:rsid w:val="006F0764"/>
    <w:rsid w:val="00765ADB"/>
    <w:rsid w:val="007B7CD3"/>
    <w:rsid w:val="007E4575"/>
    <w:rsid w:val="007F5ABB"/>
    <w:rsid w:val="00833B01"/>
    <w:rsid w:val="00963D28"/>
    <w:rsid w:val="00A85F2E"/>
    <w:rsid w:val="00B12DB5"/>
    <w:rsid w:val="00B6244B"/>
    <w:rsid w:val="00B7118C"/>
    <w:rsid w:val="00C17D9F"/>
    <w:rsid w:val="00C526C2"/>
    <w:rsid w:val="00C97F73"/>
    <w:rsid w:val="00D45E28"/>
    <w:rsid w:val="00D5035B"/>
    <w:rsid w:val="00E14AD1"/>
    <w:rsid w:val="00F0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97A9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2119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2119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4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Szafraniec Dorota</cp:lastModifiedBy>
  <cp:revision>2</cp:revision>
  <cp:lastPrinted>2022-05-05T10:39:00Z</cp:lastPrinted>
  <dcterms:created xsi:type="dcterms:W3CDTF">2026-02-23T11:50:00Z</dcterms:created>
  <dcterms:modified xsi:type="dcterms:W3CDTF">2026-02-23T11:50:00Z</dcterms:modified>
</cp:coreProperties>
</file>